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ind w:left="1327" w:right="1519"/>
        <w:jc w:val="center"/>
      </w:pPr>
      <w:r>
        <w:rPr/>
        <w:t>Керамические</w:t>
      </w:r>
      <w:r>
        <w:rPr>
          <w:spacing w:val="-6"/>
        </w:rPr>
        <w:t> </w:t>
      </w:r>
      <w:r>
        <w:rPr/>
        <w:t>реставрации</w:t>
      </w:r>
      <w:r>
        <w:rPr>
          <w:spacing w:val="-4"/>
        </w:rPr>
        <w:t> </w:t>
      </w:r>
      <w:r>
        <w:rPr/>
        <w:t>E.max</w:t>
      </w: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28"/>
        </w:rPr>
      </w:pPr>
    </w:p>
    <w:tbl>
      <w:tblPr>
        <w:tblW w:w="0" w:type="auto"/>
        <w:jc w:val="left"/>
        <w:tblInd w:w="1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"/>
        <w:gridCol w:w="8901"/>
        <w:gridCol w:w="995"/>
      </w:tblGrid>
      <w:tr>
        <w:trPr>
          <w:trHeight w:val="387" w:hRule="atLeast"/>
        </w:trPr>
        <w:tc>
          <w:tcPr>
            <w:tcW w:w="353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901" w:type="dxa"/>
          </w:tcPr>
          <w:p>
            <w:pPr>
              <w:pStyle w:val="TableParagraph"/>
              <w:spacing w:before="21"/>
              <w:ind w:left="3525" w:right="3475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</w:p>
        </w:tc>
        <w:tc>
          <w:tcPr>
            <w:tcW w:w="995" w:type="dxa"/>
          </w:tcPr>
          <w:p>
            <w:pPr>
              <w:pStyle w:val="TableParagraph"/>
              <w:spacing w:before="21"/>
              <w:ind w:left="169" w:right="148"/>
              <w:rPr>
                <w:b/>
                <w:sz w:val="28"/>
              </w:rPr>
            </w:pPr>
            <w:r>
              <w:rPr>
                <w:b/>
                <w:sz w:val="28"/>
              </w:rPr>
              <w:t>Цена</w:t>
            </w:r>
          </w:p>
        </w:tc>
      </w:tr>
      <w:tr>
        <w:trPr>
          <w:trHeight w:val="369" w:hRule="atLeast"/>
        </w:trPr>
        <w:tc>
          <w:tcPr>
            <w:tcW w:w="353" w:type="dxa"/>
          </w:tcPr>
          <w:p>
            <w:pPr>
              <w:pStyle w:val="TableParagraph"/>
              <w:ind w:left="18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01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Керамическая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коронка, винир,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E.max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полную анатомию</w:t>
            </w:r>
          </w:p>
        </w:tc>
        <w:tc>
          <w:tcPr>
            <w:tcW w:w="995" w:type="dxa"/>
          </w:tcPr>
          <w:p>
            <w:pPr>
              <w:pStyle w:val="TableParagraph"/>
              <w:ind w:left="169" w:right="137"/>
              <w:rPr>
                <w:sz w:val="22"/>
              </w:rPr>
            </w:pPr>
            <w:r>
              <w:rPr>
                <w:sz w:val="22"/>
              </w:rPr>
              <w:t>5500</w:t>
            </w:r>
          </w:p>
        </w:tc>
      </w:tr>
      <w:tr>
        <w:trPr>
          <w:trHeight w:val="369" w:hRule="atLeast"/>
        </w:trPr>
        <w:tc>
          <w:tcPr>
            <w:tcW w:w="353" w:type="dxa"/>
          </w:tcPr>
          <w:p>
            <w:pPr>
              <w:pStyle w:val="TableParagraph"/>
              <w:spacing w:before="30"/>
              <w:ind w:left="18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01" w:type="dxa"/>
          </w:tcPr>
          <w:p>
            <w:pPr>
              <w:pStyle w:val="TableParagraph"/>
              <w:spacing w:before="30"/>
              <w:jc w:val="left"/>
              <w:rPr>
                <w:sz w:val="22"/>
              </w:rPr>
            </w:pPr>
            <w:r>
              <w:rPr>
                <w:sz w:val="22"/>
              </w:rPr>
              <w:t>Керамическая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вкладка,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E.max  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полную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анатомию</w:t>
            </w:r>
          </w:p>
        </w:tc>
        <w:tc>
          <w:tcPr>
            <w:tcW w:w="995" w:type="dxa"/>
          </w:tcPr>
          <w:p>
            <w:pPr>
              <w:pStyle w:val="TableParagraph"/>
              <w:spacing w:before="30"/>
              <w:ind w:left="169" w:right="137"/>
              <w:rPr>
                <w:sz w:val="22"/>
              </w:rPr>
            </w:pPr>
            <w:r>
              <w:rPr>
                <w:sz w:val="22"/>
              </w:rPr>
              <w:t>4500</w:t>
            </w:r>
          </w:p>
        </w:tc>
      </w:tr>
      <w:tr>
        <w:trPr>
          <w:trHeight w:val="589" w:hRule="atLeast"/>
        </w:trPr>
        <w:tc>
          <w:tcPr>
            <w:tcW w:w="353" w:type="dxa"/>
          </w:tcPr>
          <w:p>
            <w:pPr>
              <w:pStyle w:val="TableParagraph"/>
              <w:ind w:left="18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901" w:type="dxa"/>
          </w:tcPr>
          <w:p>
            <w:pPr>
              <w:pStyle w:val="TableParagraph"/>
              <w:spacing w:line="235" w:lineRule="auto" w:before="26"/>
              <w:ind w:right="540"/>
              <w:jc w:val="left"/>
              <w:rPr>
                <w:sz w:val="22"/>
              </w:rPr>
            </w:pPr>
            <w:r>
              <w:rPr>
                <w:sz w:val="22"/>
              </w:rPr>
              <w:t>Коронка керамическая E.max в полную анатомию на имплантате ( цементная, винтовая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фиксация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)</w:t>
            </w:r>
          </w:p>
        </w:tc>
        <w:tc>
          <w:tcPr>
            <w:tcW w:w="995" w:type="dxa"/>
          </w:tcPr>
          <w:p>
            <w:pPr>
              <w:pStyle w:val="TableParagraph"/>
              <w:ind w:left="169" w:right="137"/>
              <w:rPr>
                <w:sz w:val="22"/>
              </w:rPr>
            </w:pPr>
            <w:r>
              <w:rPr>
                <w:sz w:val="22"/>
              </w:rPr>
              <w:t>6000</w:t>
            </w:r>
          </w:p>
        </w:tc>
      </w:tr>
      <w:tr>
        <w:trPr>
          <w:trHeight w:val="369" w:hRule="atLeast"/>
        </w:trPr>
        <w:tc>
          <w:tcPr>
            <w:tcW w:w="353" w:type="dxa"/>
          </w:tcPr>
          <w:p>
            <w:pPr>
              <w:pStyle w:val="TableParagraph"/>
              <w:spacing w:before="25"/>
              <w:ind w:left="18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901" w:type="dxa"/>
          </w:tcPr>
          <w:p>
            <w:pPr>
              <w:pStyle w:val="TableParagraph"/>
              <w:spacing w:before="25"/>
              <w:jc w:val="left"/>
              <w:rPr>
                <w:sz w:val="22"/>
              </w:rPr>
            </w:pPr>
            <w:r>
              <w:rPr>
                <w:sz w:val="22"/>
              </w:rPr>
              <w:t>Коронка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керамическая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E.max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имплантате 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нанесением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керамики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винтовая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фиксация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)</w:t>
            </w:r>
          </w:p>
        </w:tc>
        <w:tc>
          <w:tcPr>
            <w:tcW w:w="995" w:type="dxa"/>
          </w:tcPr>
          <w:p>
            <w:pPr>
              <w:pStyle w:val="TableParagraph"/>
              <w:spacing w:before="25"/>
              <w:ind w:left="169" w:right="137"/>
              <w:rPr>
                <w:sz w:val="22"/>
              </w:rPr>
            </w:pPr>
            <w:r>
              <w:rPr>
                <w:sz w:val="22"/>
              </w:rPr>
              <w:t>6500</w:t>
            </w:r>
          </w:p>
        </w:tc>
      </w:tr>
      <w:tr>
        <w:trPr>
          <w:trHeight w:val="369" w:hRule="atLeast"/>
        </w:trPr>
        <w:tc>
          <w:tcPr>
            <w:tcW w:w="353" w:type="dxa"/>
          </w:tcPr>
          <w:p>
            <w:pPr>
              <w:pStyle w:val="TableParagraph"/>
              <w:ind w:left="18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901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Коронка,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винир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E.max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с нанесением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керамики</w:t>
            </w:r>
          </w:p>
        </w:tc>
        <w:tc>
          <w:tcPr>
            <w:tcW w:w="995" w:type="dxa"/>
          </w:tcPr>
          <w:p>
            <w:pPr>
              <w:pStyle w:val="TableParagraph"/>
              <w:ind w:left="169" w:right="137"/>
              <w:rPr>
                <w:sz w:val="22"/>
              </w:rPr>
            </w:pPr>
            <w:r>
              <w:rPr>
                <w:sz w:val="22"/>
              </w:rPr>
              <w:t>6000</w:t>
            </w:r>
          </w:p>
        </w:tc>
      </w:tr>
    </w:tbl>
    <w:p>
      <w:pPr>
        <w:pStyle w:val="BodyText"/>
        <w:spacing w:before="8"/>
        <w:rPr>
          <w:sz w:val="32"/>
        </w:rPr>
      </w:pPr>
    </w:p>
    <w:p>
      <w:pPr>
        <w:pStyle w:val="BodyText"/>
        <w:ind w:left="1327" w:right="1328"/>
        <w:jc w:val="center"/>
      </w:pPr>
      <w:r>
        <w:rPr/>
        <w:t>Коронка</w:t>
      </w:r>
      <w:r>
        <w:rPr>
          <w:spacing w:val="-6"/>
        </w:rPr>
        <w:t> </w:t>
      </w:r>
      <w:r>
        <w:rPr/>
        <w:t>на</w:t>
      </w:r>
      <w:r>
        <w:rPr>
          <w:spacing w:val="-5"/>
        </w:rPr>
        <w:t> </w:t>
      </w:r>
      <w:r>
        <w:rPr/>
        <w:t>основе</w:t>
      </w:r>
      <w:r>
        <w:rPr>
          <w:spacing w:val="-6"/>
        </w:rPr>
        <w:t> </w:t>
      </w:r>
      <w:r>
        <w:rPr/>
        <w:t>диоксида</w:t>
      </w:r>
      <w:r>
        <w:rPr>
          <w:spacing w:val="-5"/>
        </w:rPr>
        <w:t> </w:t>
      </w:r>
      <w:r>
        <w:rPr/>
        <w:t>циркония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</w:p>
    <w:tbl>
      <w:tblPr>
        <w:tblW w:w="0" w:type="auto"/>
        <w:jc w:val="left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"/>
        <w:gridCol w:w="8887"/>
        <w:gridCol w:w="995"/>
      </w:tblGrid>
      <w:tr>
        <w:trPr>
          <w:trHeight w:val="387" w:hRule="atLeast"/>
        </w:trPr>
        <w:tc>
          <w:tcPr>
            <w:tcW w:w="36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887" w:type="dxa"/>
          </w:tcPr>
          <w:p>
            <w:pPr>
              <w:pStyle w:val="TableParagraph"/>
              <w:spacing w:before="21"/>
              <w:ind w:left="3519" w:right="3466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</w:p>
        </w:tc>
        <w:tc>
          <w:tcPr>
            <w:tcW w:w="995" w:type="dxa"/>
          </w:tcPr>
          <w:p>
            <w:pPr>
              <w:pStyle w:val="TableParagraph"/>
              <w:spacing w:before="21"/>
              <w:ind w:left="169" w:right="148"/>
              <w:rPr>
                <w:b/>
                <w:sz w:val="28"/>
              </w:rPr>
            </w:pPr>
            <w:r>
              <w:rPr>
                <w:b/>
                <w:sz w:val="28"/>
              </w:rPr>
              <w:t>Цена</w:t>
            </w:r>
          </w:p>
        </w:tc>
      </w:tr>
      <w:tr>
        <w:trPr>
          <w:trHeight w:val="387" w:hRule="atLeast"/>
        </w:trPr>
        <w:tc>
          <w:tcPr>
            <w:tcW w:w="367" w:type="dxa"/>
          </w:tcPr>
          <w:p>
            <w:pPr>
              <w:pStyle w:val="TableParagraph"/>
              <w:ind w:left="19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87" w:type="dxa"/>
          </w:tcPr>
          <w:p>
            <w:pPr>
              <w:pStyle w:val="TableParagraph"/>
              <w:ind w:left="84"/>
              <w:jc w:val="left"/>
              <w:rPr>
                <w:sz w:val="22"/>
              </w:rPr>
            </w:pPr>
            <w:r>
              <w:rPr>
                <w:sz w:val="22"/>
              </w:rPr>
              <w:t>Коронка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ZrO2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 нанесением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керамики</w:t>
            </w:r>
          </w:p>
        </w:tc>
        <w:tc>
          <w:tcPr>
            <w:tcW w:w="995" w:type="dxa"/>
          </w:tcPr>
          <w:p>
            <w:pPr>
              <w:pStyle w:val="TableParagraph"/>
              <w:ind w:left="169" w:right="137"/>
              <w:rPr>
                <w:sz w:val="22"/>
              </w:rPr>
            </w:pPr>
            <w:r>
              <w:rPr>
                <w:sz w:val="22"/>
              </w:rPr>
              <w:t>6000</w:t>
            </w:r>
          </w:p>
        </w:tc>
      </w:tr>
      <w:tr>
        <w:trPr>
          <w:trHeight w:val="387" w:hRule="atLeast"/>
        </w:trPr>
        <w:tc>
          <w:tcPr>
            <w:tcW w:w="367" w:type="dxa"/>
          </w:tcPr>
          <w:p>
            <w:pPr>
              <w:pStyle w:val="TableParagraph"/>
              <w:ind w:left="19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87" w:type="dxa"/>
          </w:tcPr>
          <w:p>
            <w:pPr>
              <w:pStyle w:val="TableParagraph"/>
              <w:ind w:left="84"/>
              <w:jc w:val="left"/>
              <w:rPr>
                <w:sz w:val="22"/>
              </w:rPr>
            </w:pPr>
            <w:r>
              <w:rPr>
                <w:sz w:val="22"/>
              </w:rPr>
              <w:t>Коронка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ZrO2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нанесением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керамики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имплантате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(винтовая,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цементная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фиксация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)</w:t>
            </w:r>
          </w:p>
        </w:tc>
        <w:tc>
          <w:tcPr>
            <w:tcW w:w="995" w:type="dxa"/>
          </w:tcPr>
          <w:p>
            <w:pPr>
              <w:pStyle w:val="TableParagraph"/>
              <w:ind w:left="169" w:right="137"/>
              <w:rPr>
                <w:sz w:val="22"/>
              </w:rPr>
            </w:pPr>
            <w:r>
              <w:rPr>
                <w:sz w:val="22"/>
              </w:rPr>
              <w:t>7000</w:t>
            </w:r>
          </w:p>
        </w:tc>
      </w:tr>
      <w:tr>
        <w:trPr>
          <w:trHeight w:val="387" w:hRule="atLeast"/>
        </w:trPr>
        <w:tc>
          <w:tcPr>
            <w:tcW w:w="367" w:type="dxa"/>
          </w:tcPr>
          <w:p>
            <w:pPr>
              <w:pStyle w:val="TableParagraph"/>
              <w:ind w:left="19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87" w:type="dxa"/>
          </w:tcPr>
          <w:p>
            <w:pPr>
              <w:pStyle w:val="TableParagraph"/>
              <w:ind w:left="84"/>
              <w:jc w:val="left"/>
              <w:rPr>
                <w:sz w:val="22"/>
              </w:rPr>
            </w:pPr>
            <w:r>
              <w:rPr>
                <w:sz w:val="22"/>
              </w:rPr>
              <w:t>Коронка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ZrO2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MultiLayer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 имплантате 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полную анатомию</w:t>
            </w:r>
          </w:p>
        </w:tc>
        <w:tc>
          <w:tcPr>
            <w:tcW w:w="995" w:type="dxa"/>
          </w:tcPr>
          <w:p>
            <w:pPr>
              <w:pStyle w:val="TableParagraph"/>
              <w:ind w:left="169" w:right="137"/>
              <w:rPr>
                <w:sz w:val="22"/>
              </w:rPr>
            </w:pPr>
            <w:r>
              <w:rPr>
                <w:sz w:val="22"/>
              </w:rPr>
              <w:t>5500</w:t>
            </w:r>
          </w:p>
        </w:tc>
      </w:tr>
      <w:tr>
        <w:trPr>
          <w:trHeight w:val="387" w:hRule="atLeast"/>
        </w:trPr>
        <w:tc>
          <w:tcPr>
            <w:tcW w:w="367" w:type="dxa"/>
          </w:tcPr>
          <w:p>
            <w:pPr>
              <w:pStyle w:val="TableParagraph"/>
              <w:ind w:left="19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887" w:type="dxa"/>
          </w:tcPr>
          <w:p>
            <w:pPr>
              <w:pStyle w:val="TableParagraph"/>
              <w:ind w:left="84"/>
              <w:jc w:val="left"/>
              <w:rPr>
                <w:sz w:val="22"/>
              </w:rPr>
            </w:pPr>
            <w:r>
              <w:rPr>
                <w:sz w:val="22"/>
              </w:rPr>
              <w:t>Коронка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ZrO2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MultiLayer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полную анатомию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 культе</w:t>
            </w:r>
          </w:p>
        </w:tc>
        <w:tc>
          <w:tcPr>
            <w:tcW w:w="995" w:type="dxa"/>
          </w:tcPr>
          <w:p>
            <w:pPr>
              <w:pStyle w:val="TableParagraph"/>
              <w:ind w:left="169" w:right="137"/>
              <w:rPr>
                <w:sz w:val="22"/>
              </w:rPr>
            </w:pPr>
            <w:r>
              <w:rPr>
                <w:sz w:val="22"/>
              </w:rPr>
              <w:t>5000</w:t>
            </w:r>
          </w:p>
        </w:tc>
      </w:tr>
      <w:tr>
        <w:trPr>
          <w:trHeight w:val="387" w:hRule="atLeast"/>
        </w:trPr>
        <w:tc>
          <w:tcPr>
            <w:tcW w:w="367" w:type="dxa"/>
          </w:tcPr>
          <w:p>
            <w:pPr>
              <w:pStyle w:val="TableParagraph"/>
              <w:ind w:left="19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887" w:type="dxa"/>
          </w:tcPr>
          <w:p>
            <w:pPr>
              <w:pStyle w:val="TableParagraph"/>
              <w:ind w:left="84"/>
              <w:jc w:val="left"/>
              <w:rPr>
                <w:sz w:val="22"/>
              </w:rPr>
            </w:pPr>
            <w:r>
              <w:rPr>
                <w:sz w:val="22"/>
              </w:rPr>
              <w:t>Индивидуальный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абатмент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диоксида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циркония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ZrO2,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включая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титановое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основание</w:t>
            </w:r>
          </w:p>
        </w:tc>
        <w:tc>
          <w:tcPr>
            <w:tcW w:w="995" w:type="dxa"/>
          </w:tcPr>
          <w:p>
            <w:pPr>
              <w:pStyle w:val="TableParagraph"/>
              <w:ind w:left="169" w:right="137"/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</w:tr>
    </w:tbl>
    <w:p>
      <w:pPr>
        <w:pStyle w:val="BodyText"/>
        <w:spacing w:before="11"/>
        <w:rPr>
          <w:sz w:val="19"/>
        </w:rPr>
      </w:pPr>
    </w:p>
    <w:p>
      <w:pPr>
        <w:pStyle w:val="BodyText"/>
        <w:spacing w:before="19"/>
        <w:ind w:left="1327" w:right="1320"/>
        <w:jc w:val="center"/>
      </w:pPr>
      <w:r>
        <w:rPr/>
        <w:t>Металлокерамические</w:t>
      </w:r>
      <w:r>
        <w:rPr>
          <w:spacing w:val="-3"/>
        </w:rPr>
        <w:t> </w:t>
      </w:r>
      <w:r>
        <w:rPr/>
        <w:t>коронки</w:t>
      </w:r>
    </w:p>
    <w:p>
      <w:pPr>
        <w:pStyle w:val="BodyText"/>
        <w:spacing w:before="10"/>
        <w:rPr>
          <w:sz w:val="9"/>
        </w:rPr>
      </w:pPr>
    </w:p>
    <w:tbl>
      <w:tblPr>
        <w:tblW w:w="0" w:type="auto"/>
        <w:jc w:val="left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2"/>
        <w:gridCol w:w="8746"/>
        <w:gridCol w:w="1101"/>
      </w:tblGrid>
      <w:tr>
        <w:trPr>
          <w:trHeight w:val="387" w:hRule="atLeast"/>
        </w:trPr>
        <w:tc>
          <w:tcPr>
            <w:tcW w:w="402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746" w:type="dxa"/>
          </w:tcPr>
          <w:p>
            <w:pPr>
              <w:pStyle w:val="TableParagraph"/>
              <w:spacing w:before="21"/>
              <w:ind w:left="3436" w:right="3409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</w:p>
        </w:tc>
        <w:tc>
          <w:tcPr>
            <w:tcW w:w="1101" w:type="dxa"/>
          </w:tcPr>
          <w:p>
            <w:pPr>
              <w:pStyle w:val="TableParagraph"/>
              <w:spacing w:before="21"/>
              <w:ind w:left="222" w:right="201"/>
              <w:rPr>
                <w:b/>
                <w:sz w:val="28"/>
              </w:rPr>
            </w:pPr>
            <w:r>
              <w:rPr>
                <w:b/>
                <w:sz w:val="28"/>
              </w:rPr>
              <w:t>Цена</w:t>
            </w:r>
          </w:p>
        </w:tc>
      </w:tr>
      <w:tr>
        <w:trPr>
          <w:trHeight w:val="376" w:hRule="atLeast"/>
        </w:trPr>
        <w:tc>
          <w:tcPr>
            <w:tcW w:w="402" w:type="dxa"/>
          </w:tcPr>
          <w:p>
            <w:pPr>
              <w:pStyle w:val="TableParagraph"/>
              <w:ind w:left="19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746" w:type="dxa"/>
          </w:tcPr>
          <w:p>
            <w:pPr>
              <w:pStyle w:val="TableParagraph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Металлокерамическая коронка стандарт</w:t>
            </w:r>
          </w:p>
        </w:tc>
        <w:tc>
          <w:tcPr>
            <w:tcW w:w="1101" w:type="dxa"/>
          </w:tcPr>
          <w:p>
            <w:pPr>
              <w:pStyle w:val="TableParagraph"/>
              <w:ind w:left="217" w:right="201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</w:tr>
      <w:tr>
        <w:trPr>
          <w:trHeight w:val="389" w:hRule="atLeast"/>
        </w:trPr>
        <w:tc>
          <w:tcPr>
            <w:tcW w:w="402" w:type="dxa"/>
          </w:tcPr>
          <w:p>
            <w:pPr>
              <w:pStyle w:val="TableParagraph"/>
              <w:ind w:left="19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746" w:type="dxa"/>
          </w:tcPr>
          <w:p>
            <w:pPr>
              <w:pStyle w:val="TableParagraph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Металлокерамическая коронка 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индивид. нанесение )</w:t>
            </w:r>
          </w:p>
        </w:tc>
        <w:tc>
          <w:tcPr>
            <w:tcW w:w="1101" w:type="dxa"/>
          </w:tcPr>
          <w:p>
            <w:pPr>
              <w:pStyle w:val="TableParagraph"/>
              <w:ind w:left="217" w:right="201"/>
              <w:rPr>
                <w:sz w:val="22"/>
              </w:rPr>
            </w:pPr>
            <w:r>
              <w:rPr>
                <w:sz w:val="22"/>
              </w:rPr>
              <w:t>3500</w:t>
            </w:r>
          </w:p>
        </w:tc>
      </w:tr>
      <w:tr>
        <w:trPr>
          <w:trHeight w:val="363" w:hRule="atLeast"/>
        </w:trPr>
        <w:tc>
          <w:tcPr>
            <w:tcW w:w="402" w:type="dxa"/>
          </w:tcPr>
          <w:p>
            <w:pPr>
              <w:pStyle w:val="TableParagraph"/>
              <w:spacing w:before="9"/>
              <w:ind w:left="19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746" w:type="dxa"/>
          </w:tcPr>
          <w:p>
            <w:pPr>
              <w:pStyle w:val="TableParagraph"/>
              <w:spacing w:before="9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Металлокерамическая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коронка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имплантате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винтовая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фиксация</w:t>
            </w:r>
          </w:p>
        </w:tc>
        <w:tc>
          <w:tcPr>
            <w:tcW w:w="1101" w:type="dxa"/>
          </w:tcPr>
          <w:p>
            <w:pPr>
              <w:pStyle w:val="TableParagraph"/>
              <w:spacing w:before="9"/>
              <w:ind w:left="217" w:right="201"/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</w:tr>
      <w:tr>
        <w:trPr>
          <w:trHeight w:val="376" w:hRule="atLeast"/>
        </w:trPr>
        <w:tc>
          <w:tcPr>
            <w:tcW w:w="402" w:type="dxa"/>
          </w:tcPr>
          <w:p>
            <w:pPr>
              <w:pStyle w:val="TableParagraph"/>
              <w:ind w:left="19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746" w:type="dxa"/>
          </w:tcPr>
          <w:p>
            <w:pPr>
              <w:pStyle w:val="TableParagraph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Использование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плечевой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массы</w:t>
            </w:r>
          </w:p>
        </w:tc>
        <w:tc>
          <w:tcPr>
            <w:tcW w:w="1101" w:type="dxa"/>
          </w:tcPr>
          <w:p>
            <w:pPr>
              <w:pStyle w:val="TableParagraph"/>
              <w:ind w:left="218" w:right="201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</w:tr>
      <w:tr>
        <w:trPr>
          <w:trHeight w:val="376" w:hRule="atLeast"/>
        </w:trPr>
        <w:tc>
          <w:tcPr>
            <w:tcW w:w="402" w:type="dxa"/>
          </w:tcPr>
          <w:p>
            <w:pPr>
              <w:pStyle w:val="TableParagraph"/>
              <w:ind w:left="19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746" w:type="dxa"/>
          </w:tcPr>
          <w:p>
            <w:pPr>
              <w:pStyle w:val="TableParagraph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Десневая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керамическая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масса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1101" w:type="dxa"/>
          </w:tcPr>
          <w:p>
            <w:pPr>
              <w:pStyle w:val="TableParagraph"/>
              <w:ind w:left="218" w:right="201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</w:tr>
    </w:tbl>
    <w:p>
      <w:pPr>
        <w:pStyle w:val="BodyText"/>
        <w:spacing w:before="178" w:after="58"/>
        <w:ind w:left="1130" w:right="1534"/>
        <w:jc w:val="center"/>
      </w:pPr>
      <w:r>
        <w:rPr/>
        <w:t>Балочные</w:t>
      </w:r>
      <w:r>
        <w:rPr>
          <w:spacing w:val="-5"/>
        </w:rPr>
        <w:t> </w:t>
      </w:r>
      <w:r>
        <w:rPr/>
        <w:t>конструкции</w:t>
      </w:r>
    </w:p>
    <w:tbl>
      <w:tblPr>
        <w:tblW w:w="0" w:type="auto"/>
        <w:jc w:val="left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"/>
        <w:gridCol w:w="8772"/>
        <w:gridCol w:w="1060"/>
      </w:tblGrid>
      <w:tr>
        <w:trPr>
          <w:trHeight w:val="387" w:hRule="atLeast"/>
        </w:trPr>
        <w:tc>
          <w:tcPr>
            <w:tcW w:w="41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772" w:type="dxa"/>
          </w:tcPr>
          <w:p>
            <w:pPr>
              <w:pStyle w:val="TableParagraph"/>
              <w:spacing w:before="24"/>
              <w:ind w:left="3444" w:right="3426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</w:p>
        </w:tc>
        <w:tc>
          <w:tcPr>
            <w:tcW w:w="1060" w:type="dxa"/>
          </w:tcPr>
          <w:p>
            <w:pPr>
              <w:pStyle w:val="TableParagraph"/>
              <w:spacing w:before="24"/>
              <w:ind w:left="0" w:right="20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Цена</w:t>
            </w:r>
          </w:p>
        </w:tc>
      </w:tr>
      <w:tr>
        <w:trPr>
          <w:trHeight w:val="376" w:hRule="atLeast"/>
        </w:trPr>
        <w:tc>
          <w:tcPr>
            <w:tcW w:w="417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772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Условно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съёмная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балочная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конструкция All-on-4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Акрил )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224"/>
              <w:jc w:val="right"/>
              <w:rPr>
                <w:sz w:val="22"/>
              </w:rPr>
            </w:pPr>
            <w:r>
              <w:rPr>
                <w:sz w:val="22"/>
              </w:rPr>
              <w:t>35000</w:t>
            </w:r>
          </w:p>
        </w:tc>
      </w:tr>
      <w:tr>
        <w:trPr>
          <w:trHeight w:val="389" w:hRule="atLeast"/>
        </w:trPr>
        <w:tc>
          <w:tcPr>
            <w:tcW w:w="417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772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Условно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съёмная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балочная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конструкция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All-on-4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(Condulor,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Vita)</w:t>
            </w:r>
          </w:p>
        </w:tc>
        <w:tc>
          <w:tcPr>
            <w:tcW w:w="1060" w:type="dxa"/>
          </w:tcPr>
          <w:p>
            <w:pPr>
              <w:pStyle w:val="TableParagraph"/>
              <w:ind w:left="0" w:right="224"/>
              <w:jc w:val="right"/>
              <w:rPr>
                <w:sz w:val="22"/>
              </w:rPr>
            </w:pPr>
            <w:r>
              <w:rPr>
                <w:sz w:val="22"/>
              </w:rPr>
              <w:t>50000</w:t>
            </w:r>
          </w:p>
        </w:tc>
      </w:tr>
      <w:tr>
        <w:trPr>
          <w:trHeight w:val="363" w:hRule="atLeast"/>
        </w:trPr>
        <w:tc>
          <w:tcPr>
            <w:tcW w:w="417" w:type="dxa"/>
          </w:tcPr>
          <w:p>
            <w:pPr>
              <w:pStyle w:val="TableParagraph"/>
              <w:spacing w:before="25"/>
              <w:ind w:left="27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772" w:type="dxa"/>
          </w:tcPr>
          <w:p>
            <w:pPr>
              <w:pStyle w:val="TableParagraph"/>
              <w:spacing w:before="25"/>
              <w:jc w:val="left"/>
              <w:rPr>
                <w:sz w:val="22"/>
              </w:rPr>
            </w:pPr>
            <w:r>
              <w:rPr>
                <w:sz w:val="22"/>
              </w:rPr>
              <w:t>Металлокерамическая балочная конструкция All-on-4 , All-on-6 за 1 ед.</w:t>
            </w:r>
          </w:p>
        </w:tc>
        <w:tc>
          <w:tcPr>
            <w:tcW w:w="1060" w:type="dxa"/>
          </w:tcPr>
          <w:p>
            <w:pPr>
              <w:pStyle w:val="TableParagraph"/>
              <w:spacing w:before="25"/>
              <w:ind w:left="301"/>
              <w:jc w:val="left"/>
              <w:rPr>
                <w:sz w:val="22"/>
              </w:rPr>
            </w:pPr>
            <w:r>
              <w:rPr>
                <w:sz w:val="22"/>
              </w:rPr>
              <w:t>6000</w:t>
            </w:r>
          </w:p>
        </w:tc>
      </w:tr>
      <w:tr>
        <w:trPr>
          <w:trHeight w:val="376" w:hRule="atLeast"/>
        </w:trPr>
        <w:tc>
          <w:tcPr>
            <w:tcW w:w="417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772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Балочная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конструкция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диоксида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циркония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ZrO2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под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All-on-4,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All-on-6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1ед.</w:t>
            </w:r>
          </w:p>
        </w:tc>
        <w:tc>
          <w:tcPr>
            <w:tcW w:w="1060" w:type="dxa"/>
          </w:tcPr>
          <w:p>
            <w:pPr>
              <w:pStyle w:val="TableParagraph"/>
              <w:ind w:left="301"/>
              <w:jc w:val="left"/>
              <w:rPr>
                <w:sz w:val="22"/>
              </w:rPr>
            </w:pPr>
            <w:r>
              <w:rPr>
                <w:sz w:val="22"/>
              </w:rPr>
              <w:t>7000</w:t>
            </w:r>
          </w:p>
        </w:tc>
      </w:tr>
    </w:tbl>
    <w:p>
      <w:pPr>
        <w:pStyle w:val="BodyText"/>
        <w:spacing w:before="63"/>
        <w:ind w:left="1327" w:right="1530"/>
        <w:jc w:val="center"/>
      </w:pPr>
      <w:r>
        <w:rPr/>
        <w:t>Временные</w:t>
      </w:r>
      <w:r>
        <w:rPr>
          <w:spacing w:val="-6"/>
        </w:rPr>
        <w:t> </w:t>
      </w:r>
      <w:r>
        <w:rPr/>
        <w:t>коронки</w:t>
      </w:r>
      <w:r>
        <w:rPr>
          <w:spacing w:val="-5"/>
        </w:rPr>
        <w:t> </w:t>
      </w:r>
      <w:r>
        <w:rPr/>
        <w:t>PMMA</w:t>
      </w:r>
    </w:p>
    <w:p>
      <w:pPr>
        <w:pStyle w:val="BodyText"/>
        <w:spacing w:before="3"/>
        <w:rPr>
          <w:sz w:val="6"/>
        </w:rPr>
      </w:pPr>
    </w:p>
    <w:tbl>
      <w:tblPr>
        <w:tblW w:w="0" w:type="auto"/>
        <w:jc w:val="left"/>
        <w:tblInd w:w="1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"/>
        <w:gridCol w:w="8709"/>
        <w:gridCol w:w="1124"/>
      </w:tblGrid>
      <w:tr>
        <w:trPr>
          <w:trHeight w:val="387" w:hRule="atLeast"/>
        </w:trPr>
        <w:tc>
          <w:tcPr>
            <w:tcW w:w="39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709" w:type="dxa"/>
          </w:tcPr>
          <w:p>
            <w:pPr>
              <w:pStyle w:val="TableParagraph"/>
              <w:spacing w:before="21"/>
              <w:ind w:left="3418" w:right="3390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</w:p>
        </w:tc>
        <w:tc>
          <w:tcPr>
            <w:tcW w:w="1124" w:type="dxa"/>
          </w:tcPr>
          <w:p>
            <w:pPr>
              <w:pStyle w:val="TableParagraph"/>
              <w:spacing w:before="21"/>
              <w:ind w:left="235" w:right="211"/>
              <w:rPr>
                <w:b/>
                <w:sz w:val="28"/>
              </w:rPr>
            </w:pPr>
            <w:r>
              <w:rPr>
                <w:b/>
                <w:sz w:val="28"/>
              </w:rPr>
              <w:t>Цена</w:t>
            </w:r>
          </w:p>
        </w:tc>
      </w:tr>
      <w:tr>
        <w:trPr>
          <w:trHeight w:val="376" w:hRule="atLeast"/>
        </w:trPr>
        <w:tc>
          <w:tcPr>
            <w:tcW w:w="397" w:type="dxa"/>
          </w:tcPr>
          <w:p>
            <w:pPr>
              <w:pStyle w:val="TableParagraph"/>
              <w:ind w:left="19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709" w:type="dxa"/>
          </w:tcPr>
          <w:p>
            <w:pPr>
              <w:pStyle w:val="TableParagraph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Временная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коронка,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фрезерованная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PMMA</w:t>
            </w:r>
          </w:p>
        </w:tc>
        <w:tc>
          <w:tcPr>
            <w:tcW w:w="1124" w:type="dxa"/>
          </w:tcPr>
          <w:p>
            <w:pPr>
              <w:pStyle w:val="TableParagraph"/>
              <w:ind w:left="230" w:right="211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</w:tr>
      <w:tr>
        <w:trPr>
          <w:trHeight w:val="579" w:hRule="atLeast"/>
        </w:trPr>
        <w:tc>
          <w:tcPr>
            <w:tcW w:w="397" w:type="dxa"/>
          </w:tcPr>
          <w:p>
            <w:pPr>
              <w:pStyle w:val="TableParagraph"/>
              <w:ind w:left="19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709" w:type="dxa"/>
          </w:tcPr>
          <w:p>
            <w:pPr>
              <w:pStyle w:val="TableParagraph"/>
              <w:spacing w:line="235" w:lineRule="auto" w:before="26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Временная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коронка,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фрезерованная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PMMA,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винтовая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фиксация,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опорная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часть,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без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титанового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основания</w:t>
            </w:r>
          </w:p>
        </w:tc>
        <w:tc>
          <w:tcPr>
            <w:tcW w:w="1124" w:type="dxa"/>
          </w:tcPr>
          <w:p>
            <w:pPr>
              <w:pStyle w:val="TableParagraph"/>
              <w:ind w:left="230" w:right="211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</w:tr>
      <w:tr>
        <w:trPr>
          <w:trHeight w:val="387" w:hRule="atLeast"/>
        </w:trPr>
        <w:tc>
          <w:tcPr>
            <w:tcW w:w="397" w:type="dxa"/>
          </w:tcPr>
          <w:p>
            <w:pPr>
              <w:pStyle w:val="TableParagraph"/>
              <w:ind w:left="19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709" w:type="dxa"/>
          </w:tcPr>
          <w:p>
            <w:pPr>
              <w:pStyle w:val="TableParagraph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Моделирование Wax Up 1 ед.</w:t>
            </w:r>
          </w:p>
        </w:tc>
        <w:tc>
          <w:tcPr>
            <w:tcW w:w="1124" w:type="dxa"/>
          </w:tcPr>
          <w:p>
            <w:pPr>
              <w:pStyle w:val="TableParagraph"/>
              <w:ind w:left="231" w:right="211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1340" w:h="17010"/>
          <w:pgMar w:top="600" w:bottom="280" w:left="400" w:right="200"/>
        </w:sectPr>
      </w:pPr>
    </w:p>
    <w:p>
      <w:pPr>
        <w:pStyle w:val="BodyText"/>
        <w:spacing w:line="471" w:lineRule="exact" w:after="57"/>
        <w:ind w:left="1327" w:right="1257"/>
        <w:jc w:val="center"/>
      </w:pPr>
      <w:r>
        <w:rPr/>
        <w:t>Съёмное</w:t>
      </w:r>
      <w:r>
        <w:rPr>
          <w:spacing w:val="-10"/>
        </w:rPr>
        <w:t> </w:t>
      </w:r>
      <w:r>
        <w:rPr/>
        <w:t>протезирование</w:t>
      </w: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8858"/>
        <w:gridCol w:w="1103"/>
      </w:tblGrid>
      <w:tr>
        <w:trPr>
          <w:trHeight w:val="387" w:hRule="atLeast"/>
        </w:trPr>
        <w:tc>
          <w:tcPr>
            <w:tcW w:w="45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858" w:type="dxa"/>
          </w:tcPr>
          <w:p>
            <w:pPr>
              <w:pStyle w:val="TableParagraph"/>
              <w:spacing w:before="16"/>
              <w:ind w:left="3484" w:right="3472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</w:p>
        </w:tc>
        <w:tc>
          <w:tcPr>
            <w:tcW w:w="1103" w:type="dxa"/>
          </w:tcPr>
          <w:p>
            <w:pPr>
              <w:pStyle w:val="TableParagraph"/>
              <w:spacing w:before="16"/>
              <w:ind w:left="0" w:right="22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Цена</w:t>
            </w:r>
          </w:p>
        </w:tc>
      </w:tr>
      <w:tr>
        <w:trPr>
          <w:trHeight w:val="356" w:hRule="atLeast"/>
        </w:trPr>
        <w:tc>
          <w:tcPr>
            <w:tcW w:w="458" w:type="dxa"/>
          </w:tcPr>
          <w:p>
            <w:pPr>
              <w:pStyle w:val="TableParagraph"/>
              <w:spacing w:before="17"/>
              <w:ind w:left="59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58" w:type="dxa"/>
          </w:tcPr>
          <w:p>
            <w:pPr>
              <w:pStyle w:val="TableParagraph"/>
              <w:spacing w:before="17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Полный съёмный протез</w:t>
            </w:r>
          </w:p>
        </w:tc>
        <w:tc>
          <w:tcPr>
            <w:tcW w:w="1103" w:type="dxa"/>
          </w:tcPr>
          <w:p>
            <w:pPr>
              <w:pStyle w:val="TableParagraph"/>
              <w:spacing w:before="17"/>
              <w:ind w:left="0" w:right="298"/>
              <w:jc w:val="right"/>
              <w:rPr>
                <w:sz w:val="22"/>
              </w:rPr>
            </w:pPr>
            <w:r>
              <w:rPr>
                <w:sz w:val="22"/>
              </w:rPr>
              <w:t>6500</w:t>
            </w:r>
          </w:p>
        </w:tc>
      </w:tr>
      <w:tr>
        <w:trPr>
          <w:trHeight w:val="349" w:hRule="atLeast"/>
        </w:trPr>
        <w:tc>
          <w:tcPr>
            <w:tcW w:w="458" w:type="dxa"/>
          </w:tcPr>
          <w:p>
            <w:pPr>
              <w:pStyle w:val="TableParagraph"/>
              <w:spacing w:before="13"/>
              <w:ind w:left="59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58" w:type="dxa"/>
          </w:tcPr>
          <w:p>
            <w:pPr>
              <w:pStyle w:val="TableParagraph"/>
              <w:spacing w:before="13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Полный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съёмный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протез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Condulor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)</w:t>
            </w:r>
          </w:p>
        </w:tc>
        <w:tc>
          <w:tcPr>
            <w:tcW w:w="1103" w:type="dxa"/>
          </w:tcPr>
          <w:p>
            <w:pPr>
              <w:pStyle w:val="TableParagraph"/>
              <w:spacing w:before="13"/>
              <w:ind w:left="0" w:right="260"/>
              <w:jc w:val="right"/>
              <w:rPr>
                <w:sz w:val="22"/>
              </w:rPr>
            </w:pPr>
            <w:r>
              <w:rPr>
                <w:sz w:val="22"/>
              </w:rPr>
              <w:t>15000</w:t>
            </w:r>
          </w:p>
        </w:tc>
      </w:tr>
      <w:tr>
        <w:trPr>
          <w:trHeight w:val="352" w:hRule="atLeast"/>
        </w:trPr>
        <w:tc>
          <w:tcPr>
            <w:tcW w:w="458" w:type="dxa"/>
          </w:tcPr>
          <w:p>
            <w:pPr>
              <w:pStyle w:val="TableParagraph"/>
              <w:spacing w:before="17"/>
              <w:ind w:left="59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58" w:type="dxa"/>
          </w:tcPr>
          <w:p>
            <w:pPr>
              <w:pStyle w:val="TableParagraph"/>
              <w:spacing w:before="17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Полный съёмный протез с армировкой</w:t>
            </w:r>
          </w:p>
        </w:tc>
        <w:tc>
          <w:tcPr>
            <w:tcW w:w="1103" w:type="dxa"/>
          </w:tcPr>
          <w:p>
            <w:pPr>
              <w:pStyle w:val="TableParagraph"/>
              <w:spacing w:before="17"/>
              <w:ind w:left="0" w:right="298"/>
              <w:jc w:val="right"/>
              <w:rPr>
                <w:sz w:val="22"/>
              </w:rPr>
            </w:pPr>
            <w:r>
              <w:rPr>
                <w:sz w:val="22"/>
              </w:rPr>
              <w:t>8000</w:t>
            </w:r>
          </w:p>
        </w:tc>
      </w:tr>
      <w:tr>
        <w:trPr>
          <w:trHeight w:val="352" w:hRule="atLeast"/>
        </w:trPr>
        <w:tc>
          <w:tcPr>
            <w:tcW w:w="458" w:type="dxa"/>
          </w:tcPr>
          <w:p>
            <w:pPr>
              <w:pStyle w:val="TableParagraph"/>
              <w:spacing w:before="17"/>
              <w:ind w:left="59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858" w:type="dxa"/>
          </w:tcPr>
          <w:p>
            <w:pPr>
              <w:pStyle w:val="TableParagraph"/>
              <w:spacing w:before="17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Съёмный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протез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Vertex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ThermoSens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</w:p>
        </w:tc>
        <w:tc>
          <w:tcPr>
            <w:tcW w:w="1103" w:type="dxa"/>
          </w:tcPr>
          <w:p>
            <w:pPr>
              <w:pStyle w:val="TableParagraph"/>
              <w:spacing w:before="17"/>
              <w:ind w:left="0" w:right="298"/>
              <w:jc w:val="right"/>
              <w:rPr>
                <w:sz w:val="22"/>
              </w:rPr>
            </w:pPr>
            <w:r>
              <w:rPr>
                <w:sz w:val="22"/>
              </w:rPr>
              <w:t>8000</w:t>
            </w:r>
          </w:p>
        </w:tc>
      </w:tr>
      <w:tr>
        <w:trPr>
          <w:trHeight w:val="352" w:hRule="atLeast"/>
        </w:trPr>
        <w:tc>
          <w:tcPr>
            <w:tcW w:w="458" w:type="dxa"/>
          </w:tcPr>
          <w:p>
            <w:pPr>
              <w:pStyle w:val="TableParagraph"/>
              <w:spacing w:before="17"/>
              <w:ind w:left="59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858" w:type="dxa"/>
          </w:tcPr>
          <w:p>
            <w:pPr>
              <w:pStyle w:val="TableParagraph"/>
              <w:spacing w:before="17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Микропротез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нейлоновый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Vertex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ThermoSens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)</w:t>
            </w:r>
          </w:p>
        </w:tc>
        <w:tc>
          <w:tcPr>
            <w:tcW w:w="1103" w:type="dxa"/>
          </w:tcPr>
          <w:p>
            <w:pPr>
              <w:pStyle w:val="TableParagraph"/>
              <w:spacing w:before="17"/>
              <w:ind w:left="0" w:right="298"/>
              <w:jc w:val="right"/>
              <w:rPr>
                <w:sz w:val="22"/>
              </w:rPr>
            </w:pPr>
            <w:r>
              <w:rPr>
                <w:sz w:val="22"/>
              </w:rPr>
              <w:t>5000</w:t>
            </w:r>
          </w:p>
        </w:tc>
      </w:tr>
      <w:tr>
        <w:trPr>
          <w:trHeight w:val="352" w:hRule="atLeast"/>
        </w:trPr>
        <w:tc>
          <w:tcPr>
            <w:tcW w:w="458" w:type="dxa"/>
          </w:tcPr>
          <w:p>
            <w:pPr>
              <w:pStyle w:val="TableParagraph"/>
              <w:spacing w:before="17"/>
              <w:ind w:left="59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858" w:type="dxa"/>
          </w:tcPr>
          <w:p>
            <w:pPr>
              <w:pStyle w:val="TableParagraph"/>
              <w:spacing w:before="17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Косметический протез Акрил 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1-3 зуба )</w:t>
            </w:r>
          </w:p>
        </w:tc>
        <w:tc>
          <w:tcPr>
            <w:tcW w:w="1103" w:type="dxa"/>
          </w:tcPr>
          <w:p>
            <w:pPr>
              <w:pStyle w:val="TableParagraph"/>
              <w:spacing w:before="17"/>
              <w:ind w:left="0" w:right="298"/>
              <w:jc w:val="right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</w:tr>
      <w:tr>
        <w:trPr>
          <w:trHeight w:val="352" w:hRule="atLeast"/>
        </w:trPr>
        <w:tc>
          <w:tcPr>
            <w:tcW w:w="458" w:type="dxa"/>
          </w:tcPr>
          <w:p>
            <w:pPr>
              <w:pStyle w:val="TableParagraph"/>
              <w:spacing w:before="17"/>
              <w:ind w:left="59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858" w:type="dxa"/>
          </w:tcPr>
          <w:p>
            <w:pPr>
              <w:pStyle w:val="TableParagraph"/>
              <w:spacing w:before="17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Бюгельный протез 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кламмерный )</w:t>
            </w:r>
          </w:p>
        </w:tc>
        <w:tc>
          <w:tcPr>
            <w:tcW w:w="1103" w:type="dxa"/>
          </w:tcPr>
          <w:p>
            <w:pPr>
              <w:pStyle w:val="TableParagraph"/>
              <w:spacing w:before="17"/>
              <w:ind w:left="0" w:right="260"/>
              <w:jc w:val="right"/>
              <w:rPr>
                <w:sz w:val="22"/>
              </w:rPr>
            </w:pPr>
            <w:r>
              <w:rPr>
                <w:sz w:val="22"/>
              </w:rPr>
              <w:t>14000</w:t>
            </w:r>
          </w:p>
        </w:tc>
      </w:tr>
      <w:tr>
        <w:trPr>
          <w:trHeight w:val="352" w:hRule="atLeast"/>
        </w:trPr>
        <w:tc>
          <w:tcPr>
            <w:tcW w:w="458" w:type="dxa"/>
          </w:tcPr>
          <w:p>
            <w:pPr>
              <w:pStyle w:val="TableParagraph"/>
              <w:spacing w:before="17"/>
              <w:ind w:left="59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858" w:type="dxa"/>
          </w:tcPr>
          <w:p>
            <w:pPr>
              <w:pStyle w:val="TableParagraph"/>
              <w:spacing w:before="17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Бюгельный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протез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замковый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включая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замка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Bredent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фрезерование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)</w:t>
            </w:r>
          </w:p>
        </w:tc>
        <w:tc>
          <w:tcPr>
            <w:tcW w:w="1103" w:type="dxa"/>
          </w:tcPr>
          <w:p>
            <w:pPr>
              <w:pStyle w:val="TableParagraph"/>
              <w:spacing w:before="17"/>
              <w:ind w:left="0" w:right="260"/>
              <w:jc w:val="right"/>
              <w:rPr>
                <w:sz w:val="22"/>
              </w:rPr>
            </w:pPr>
            <w:r>
              <w:rPr>
                <w:sz w:val="22"/>
              </w:rPr>
              <w:t>20000</w:t>
            </w:r>
          </w:p>
        </w:tc>
      </w:tr>
      <w:tr>
        <w:trPr>
          <w:trHeight w:val="365" w:hRule="atLeast"/>
        </w:trPr>
        <w:tc>
          <w:tcPr>
            <w:tcW w:w="458" w:type="dxa"/>
          </w:tcPr>
          <w:p>
            <w:pPr>
              <w:pStyle w:val="TableParagraph"/>
              <w:spacing w:before="17"/>
              <w:ind w:left="59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858" w:type="dxa"/>
          </w:tcPr>
          <w:p>
            <w:pPr>
              <w:pStyle w:val="TableParagraph"/>
              <w:spacing w:before="17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Бюгельный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протез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мягкий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ацеталдентал</w:t>
            </w:r>
          </w:p>
        </w:tc>
        <w:tc>
          <w:tcPr>
            <w:tcW w:w="1103" w:type="dxa"/>
          </w:tcPr>
          <w:p>
            <w:pPr>
              <w:pStyle w:val="TableParagraph"/>
              <w:spacing w:before="17"/>
              <w:ind w:left="0" w:right="260"/>
              <w:jc w:val="right"/>
              <w:rPr>
                <w:sz w:val="22"/>
              </w:rPr>
            </w:pPr>
            <w:r>
              <w:rPr>
                <w:sz w:val="22"/>
              </w:rPr>
              <w:t>15000</w:t>
            </w:r>
          </w:p>
        </w:tc>
      </w:tr>
    </w:tbl>
    <w:p>
      <w:pPr>
        <w:pStyle w:val="BodyText"/>
        <w:spacing w:before="144" w:after="36"/>
        <w:ind w:left="1327" w:right="1534"/>
        <w:jc w:val="center"/>
      </w:pPr>
      <w:r>
        <w:rPr/>
        <w:t>Культевые</w:t>
      </w:r>
      <w:r>
        <w:rPr>
          <w:spacing w:val="-8"/>
        </w:rPr>
        <w:t> </w:t>
      </w:r>
      <w:r>
        <w:rPr/>
        <w:t>вкладки,</w:t>
      </w:r>
      <w:r>
        <w:rPr>
          <w:spacing w:val="-6"/>
        </w:rPr>
        <w:t> </w:t>
      </w:r>
      <w:r>
        <w:rPr/>
        <w:t>цельнолитые</w:t>
      </w:r>
      <w:r>
        <w:rPr>
          <w:spacing w:val="-8"/>
        </w:rPr>
        <w:t> </w:t>
      </w:r>
      <w:r>
        <w:rPr/>
        <w:t>конструкции</w:t>
      </w: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"/>
        <w:gridCol w:w="8944"/>
        <w:gridCol w:w="1094"/>
      </w:tblGrid>
      <w:tr>
        <w:trPr>
          <w:trHeight w:val="387" w:hRule="atLeast"/>
        </w:trPr>
        <w:tc>
          <w:tcPr>
            <w:tcW w:w="42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944" w:type="dxa"/>
          </w:tcPr>
          <w:p>
            <w:pPr>
              <w:pStyle w:val="TableParagraph"/>
              <w:spacing w:before="21"/>
              <w:ind w:left="3534" w:right="3509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</w:p>
        </w:tc>
        <w:tc>
          <w:tcPr>
            <w:tcW w:w="1094" w:type="dxa"/>
          </w:tcPr>
          <w:p>
            <w:pPr>
              <w:pStyle w:val="TableParagraph"/>
              <w:spacing w:before="21"/>
              <w:ind w:left="218" w:right="199"/>
              <w:rPr>
                <w:b/>
                <w:sz w:val="28"/>
              </w:rPr>
            </w:pPr>
            <w:r>
              <w:rPr>
                <w:b/>
                <w:sz w:val="28"/>
              </w:rPr>
              <w:t>Цена</w:t>
            </w:r>
          </w:p>
        </w:tc>
      </w:tr>
      <w:tr>
        <w:trPr>
          <w:trHeight w:val="351" w:hRule="atLeast"/>
        </w:trPr>
        <w:tc>
          <w:tcPr>
            <w:tcW w:w="42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44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Вкладка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культевая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разборная</w:t>
            </w:r>
          </w:p>
        </w:tc>
        <w:tc>
          <w:tcPr>
            <w:tcW w:w="1094" w:type="dxa"/>
          </w:tcPr>
          <w:p>
            <w:pPr>
              <w:pStyle w:val="TableParagraph"/>
              <w:ind w:left="214" w:right="19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</w:tr>
      <w:tr>
        <w:trPr>
          <w:trHeight w:val="351" w:hRule="atLeast"/>
        </w:trPr>
        <w:tc>
          <w:tcPr>
            <w:tcW w:w="42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44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Вкладка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культевая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ZrO2</w:t>
            </w:r>
          </w:p>
        </w:tc>
        <w:tc>
          <w:tcPr>
            <w:tcW w:w="1094" w:type="dxa"/>
          </w:tcPr>
          <w:p>
            <w:pPr>
              <w:pStyle w:val="TableParagraph"/>
              <w:ind w:left="214" w:right="199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</w:tr>
      <w:tr>
        <w:trPr>
          <w:trHeight w:val="351" w:hRule="atLeast"/>
        </w:trPr>
        <w:tc>
          <w:tcPr>
            <w:tcW w:w="42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944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Вкладка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культевая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однокорневая</w:t>
            </w:r>
          </w:p>
        </w:tc>
        <w:tc>
          <w:tcPr>
            <w:tcW w:w="1094" w:type="dxa"/>
          </w:tcPr>
          <w:p>
            <w:pPr>
              <w:pStyle w:val="TableParagraph"/>
              <w:ind w:left="214" w:right="19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</w:tr>
      <w:tr>
        <w:trPr>
          <w:trHeight w:val="351" w:hRule="atLeast"/>
        </w:trPr>
        <w:tc>
          <w:tcPr>
            <w:tcW w:w="42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944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Вкладка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керамическая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E.max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Press</w:t>
            </w:r>
          </w:p>
        </w:tc>
        <w:tc>
          <w:tcPr>
            <w:tcW w:w="1094" w:type="dxa"/>
          </w:tcPr>
          <w:p>
            <w:pPr>
              <w:pStyle w:val="TableParagraph"/>
              <w:ind w:left="214" w:right="199"/>
              <w:rPr>
                <w:sz w:val="22"/>
              </w:rPr>
            </w:pPr>
            <w:r>
              <w:rPr>
                <w:sz w:val="22"/>
              </w:rPr>
              <w:t>3500</w:t>
            </w:r>
          </w:p>
        </w:tc>
      </w:tr>
      <w:tr>
        <w:trPr>
          <w:trHeight w:val="351" w:hRule="atLeast"/>
        </w:trPr>
        <w:tc>
          <w:tcPr>
            <w:tcW w:w="42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944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Вкладка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керамическая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CAD/CAM</w:t>
            </w:r>
          </w:p>
        </w:tc>
        <w:tc>
          <w:tcPr>
            <w:tcW w:w="1094" w:type="dxa"/>
          </w:tcPr>
          <w:p>
            <w:pPr>
              <w:pStyle w:val="TableParagraph"/>
              <w:ind w:left="214" w:right="199"/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</w:tr>
      <w:tr>
        <w:trPr>
          <w:trHeight w:val="351" w:hRule="atLeast"/>
        </w:trPr>
        <w:tc>
          <w:tcPr>
            <w:tcW w:w="429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944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Цельнолитая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коронка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CoCr</w:t>
            </w:r>
          </w:p>
        </w:tc>
        <w:tc>
          <w:tcPr>
            <w:tcW w:w="1094" w:type="dxa"/>
          </w:tcPr>
          <w:p>
            <w:pPr>
              <w:pStyle w:val="TableParagraph"/>
              <w:ind w:left="214" w:right="199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</w:tr>
    </w:tbl>
    <w:p>
      <w:pPr>
        <w:pStyle w:val="BodyText"/>
        <w:spacing w:before="23"/>
        <w:ind w:left="1327" w:right="1319"/>
        <w:jc w:val="center"/>
      </w:pPr>
      <w:r>
        <w:rPr/>
        <w:t>Хирургические</w:t>
      </w:r>
      <w:r>
        <w:rPr>
          <w:spacing w:val="-6"/>
        </w:rPr>
        <w:t> </w:t>
      </w:r>
      <w:r>
        <w:rPr/>
        <w:t>шаблоны</w:t>
      </w: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"/>
        <w:gridCol w:w="8928"/>
        <w:gridCol w:w="1051"/>
      </w:tblGrid>
      <w:tr>
        <w:trPr>
          <w:trHeight w:val="387" w:hRule="atLeast"/>
        </w:trPr>
        <w:tc>
          <w:tcPr>
            <w:tcW w:w="48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928" w:type="dxa"/>
          </w:tcPr>
          <w:p>
            <w:pPr>
              <w:pStyle w:val="TableParagraph"/>
              <w:spacing w:before="19"/>
              <w:ind w:left="3539" w:right="3487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</w:p>
        </w:tc>
        <w:tc>
          <w:tcPr>
            <w:tcW w:w="1051" w:type="dxa"/>
          </w:tcPr>
          <w:p>
            <w:pPr>
              <w:pStyle w:val="TableParagraph"/>
              <w:spacing w:before="19"/>
              <w:ind w:left="197" w:right="176"/>
              <w:rPr>
                <w:b/>
                <w:sz w:val="28"/>
              </w:rPr>
            </w:pPr>
            <w:r>
              <w:rPr>
                <w:b/>
                <w:sz w:val="28"/>
              </w:rPr>
              <w:t>Цена</w:t>
            </w:r>
          </w:p>
        </w:tc>
      </w:tr>
      <w:tr>
        <w:trPr>
          <w:trHeight w:val="315" w:hRule="atLeast"/>
        </w:trPr>
        <w:tc>
          <w:tcPr>
            <w:tcW w:w="487" w:type="dxa"/>
          </w:tcPr>
          <w:p>
            <w:pPr>
              <w:pStyle w:val="TableParagraph"/>
              <w:spacing w:before="20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28" w:type="dxa"/>
          </w:tcPr>
          <w:p>
            <w:pPr>
              <w:pStyle w:val="TableParagraph"/>
              <w:spacing w:before="20"/>
              <w:ind w:left="81"/>
              <w:jc w:val="left"/>
              <w:rPr>
                <w:sz w:val="22"/>
              </w:rPr>
            </w:pP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 имплантат</w:t>
            </w:r>
          </w:p>
        </w:tc>
        <w:tc>
          <w:tcPr>
            <w:tcW w:w="1051" w:type="dxa"/>
          </w:tcPr>
          <w:p>
            <w:pPr>
              <w:pStyle w:val="TableParagraph"/>
              <w:spacing w:before="20"/>
              <w:ind w:left="192" w:right="176"/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</w:tr>
      <w:tr>
        <w:trPr>
          <w:trHeight w:val="320" w:hRule="atLeast"/>
        </w:trPr>
        <w:tc>
          <w:tcPr>
            <w:tcW w:w="487" w:type="dxa"/>
          </w:tcPr>
          <w:p>
            <w:pPr>
              <w:pStyle w:val="TableParagraph"/>
              <w:spacing w:before="20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28" w:type="dxa"/>
          </w:tcPr>
          <w:p>
            <w:pPr>
              <w:pStyle w:val="TableParagraph"/>
              <w:spacing w:before="20"/>
              <w:ind w:left="81"/>
              <w:jc w:val="left"/>
              <w:rPr>
                <w:sz w:val="22"/>
              </w:rPr>
            </w:pP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 имплантат</w:t>
            </w:r>
          </w:p>
        </w:tc>
        <w:tc>
          <w:tcPr>
            <w:tcW w:w="1051" w:type="dxa"/>
          </w:tcPr>
          <w:p>
            <w:pPr>
              <w:pStyle w:val="TableParagraph"/>
              <w:spacing w:before="20"/>
              <w:ind w:left="192" w:right="176"/>
              <w:rPr>
                <w:sz w:val="22"/>
              </w:rPr>
            </w:pPr>
            <w:r>
              <w:rPr>
                <w:sz w:val="22"/>
              </w:rPr>
              <w:t>5000</w:t>
            </w:r>
          </w:p>
        </w:tc>
      </w:tr>
      <w:tr>
        <w:trPr>
          <w:trHeight w:val="333" w:hRule="atLeast"/>
        </w:trPr>
        <w:tc>
          <w:tcPr>
            <w:tcW w:w="487" w:type="dxa"/>
          </w:tcPr>
          <w:p>
            <w:pPr>
              <w:pStyle w:val="TableParagraph"/>
              <w:spacing w:before="20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928" w:type="dxa"/>
          </w:tcPr>
          <w:p>
            <w:pPr>
              <w:pStyle w:val="TableParagraph"/>
              <w:spacing w:before="20"/>
              <w:ind w:left="81"/>
              <w:jc w:val="left"/>
              <w:rPr>
                <w:sz w:val="22"/>
              </w:rPr>
            </w:pP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 имплантат</w:t>
            </w:r>
          </w:p>
        </w:tc>
        <w:tc>
          <w:tcPr>
            <w:tcW w:w="1051" w:type="dxa"/>
          </w:tcPr>
          <w:p>
            <w:pPr>
              <w:pStyle w:val="TableParagraph"/>
              <w:spacing w:before="20"/>
              <w:ind w:left="192" w:right="176"/>
              <w:rPr>
                <w:sz w:val="22"/>
              </w:rPr>
            </w:pPr>
            <w:r>
              <w:rPr>
                <w:sz w:val="22"/>
              </w:rPr>
              <w:t>6000</w:t>
            </w:r>
          </w:p>
        </w:tc>
      </w:tr>
      <w:tr>
        <w:trPr>
          <w:trHeight w:val="297" w:hRule="atLeast"/>
        </w:trPr>
        <w:tc>
          <w:tcPr>
            <w:tcW w:w="487" w:type="dxa"/>
          </w:tcPr>
          <w:p>
            <w:pPr>
              <w:pStyle w:val="TableParagraph"/>
              <w:spacing w:before="2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928" w:type="dxa"/>
          </w:tcPr>
          <w:p>
            <w:pPr>
              <w:pStyle w:val="TableParagraph"/>
              <w:spacing w:before="2"/>
              <w:ind w:left="81"/>
              <w:jc w:val="left"/>
              <w:rPr>
                <w:sz w:val="22"/>
              </w:rPr>
            </w:pP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 имплантат</w:t>
            </w:r>
          </w:p>
        </w:tc>
        <w:tc>
          <w:tcPr>
            <w:tcW w:w="1051" w:type="dxa"/>
          </w:tcPr>
          <w:p>
            <w:pPr>
              <w:pStyle w:val="TableParagraph"/>
              <w:spacing w:before="2"/>
              <w:ind w:left="192" w:right="176"/>
              <w:rPr>
                <w:sz w:val="22"/>
              </w:rPr>
            </w:pPr>
            <w:r>
              <w:rPr>
                <w:sz w:val="22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487" w:type="dxa"/>
          </w:tcPr>
          <w:p>
            <w:pPr>
              <w:pStyle w:val="TableParagraph"/>
              <w:spacing w:before="20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928" w:type="dxa"/>
          </w:tcPr>
          <w:p>
            <w:pPr>
              <w:pStyle w:val="TableParagraph"/>
              <w:spacing w:before="20"/>
              <w:ind w:left="81"/>
              <w:jc w:val="left"/>
              <w:rPr>
                <w:sz w:val="22"/>
              </w:rPr>
            </w:pP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 имплантат</w:t>
            </w:r>
          </w:p>
        </w:tc>
        <w:tc>
          <w:tcPr>
            <w:tcW w:w="1051" w:type="dxa"/>
          </w:tcPr>
          <w:p>
            <w:pPr>
              <w:pStyle w:val="TableParagraph"/>
              <w:spacing w:before="20"/>
              <w:ind w:left="192" w:right="176"/>
              <w:rPr>
                <w:sz w:val="22"/>
              </w:rPr>
            </w:pPr>
            <w:r>
              <w:rPr>
                <w:sz w:val="22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487" w:type="dxa"/>
          </w:tcPr>
          <w:p>
            <w:pPr>
              <w:pStyle w:val="TableParagraph"/>
              <w:spacing w:line="260" w:lineRule="exact" w:before="35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928" w:type="dxa"/>
          </w:tcPr>
          <w:p>
            <w:pPr>
              <w:pStyle w:val="TableParagraph"/>
              <w:spacing w:line="260" w:lineRule="exact" w:before="35"/>
              <w:ind w:left="81"/>
              <w:jc w:val="left"/>
              <w:rPr>
                <w:sz w:val="22"/>
              </w:rPr>
            </w:pP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 имплантат</w:t>
            </w:r>
          </w:p>
        </w:tc>
        <w:tc>
          <w:tcPr>
            <w:tcW w:w="1051" w:type="dxa"/>
          </w:tcPr>
          <w:p>
            <w:pPr>
              <w:pStyle w:val="TableParagraph"/>
              <w:spacing w:line="260" w:lineRule="exact" w:before="35"/>
              <w:ind w:left="192" w:right="176"/>
              <w:rPr>
                <w:sz w:val="22"/>
              </w:rPr>
            </w:pPr>
            <w:r>
              <w:rPr>
                <w:sz w:val="22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487" w:type="dxa"/>
          </w:tcPr>
          <w:p>
            <w:pPr>
              <w:pStyle w:val="TableParagraph"/>
              <w:spacing w:before="20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928" w:type="dxa"/>
          </w:tcPr>
          <w:p>
            <w:pPr>
              <w:pStyle w:val="TableParagraph"/>
              <w:spacing w:before="20"/>
              <w:ind w:left="81"/>
              <w:jc w:val="left"/>
              <w:rPr>
                <w:sz w:val="22"/>
              </w:rPr>
            </w:pPr>
            <w:r>
              <w:rPr>
                <w:sz w:val="22"/>
              </w:rPr>
              <w:t>За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каждый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хирургический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пин</w:t>
            </w:r>
          </w:p>
        </w:tc>
        <w:tc>
          <w:tcPr>
            <w:tcW w:w="1051" w:type="dxa"/>
          </w:tcPr>
          <w:p>
            <w:pPr>
              <w:pStyle w:val="TableParagraph"/>
              <w:spacing w:before="20"/>
              <w:ind w:left="192" w:right="176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87" w:type="dxa"/>
          </w:tcPr>
          <w:p>
            <w:pPr>
              <w:pStyle w:val="TableParagraph"/>
              <w:spacing w:before="20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928" w:type="dxa"/>
          </w:tcPr>
          <w:p>
            <w:pPr>
              <w:pStyle w:val="TableParagraph"/>
              <w:spacing w:before="20"/>
              <w:ind w:left="81"/>
              <w:jc w:val="left"/>
              <w:rPr>
                <w:sz w:val="22"/>
              </w:rPr>
            </w:pPr>
            <w:r>
              <w:rPr>
                <w:sz w:val="22"/>
              </w:rPr>
              <w:t>Шаблон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под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All-on-4</w:t>
            </w:r>
          </w:p>
        </w:tc>
        <w:tc>
          <w:tcPr>
            <w:tcW w:w="1051" w:type="dxa"/>
          </w:tcPr>
          <w:p>
            <w:pPr>
              <w:pStyle w:val="TableParagraph"/>
              <w:spacing w:before="20"/>
              <w:ind w:left="191" w:right="176"/>
              <w:rPr>
                <w:sz w:val="22"/>
              </w:rPr>
            </w:pPr>
            <w:r>
              <w:rPr>
                <w:sz w:val="22"/>
              </w:rPr>
              <w:t>12000</w:t>
            </w:r>
          </w:p>
        </w:tc>
      </w:tr>
      <w:tr>
        <w:trPr>
          <w:trHeight w:val="415" w:hRule="atLeast"/>
        </w:trPr>
        <w:tc>
          <w:tcPr>
            <w:tcW w:w="487" w:type="dxa"/>
          </w:tcPr>
          <w:p>
            <w:pPr>
              <w:pStyle w:val="TableParagraph"/>
              <w:spacing w:before="20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928" w:type="dxa"/>
          </w:tcPr>
          <w:p>
            <w:pPr>
              <w:pStyle w:val="TableParagraph"/>
              <w:spacing w:before="20"/>
              <w:ind w:left="81"/>
              <w:jc w:val="left"/>
              <w:rPr>
                <w:sz w:val="22"/>
              </w:rPr>
            </w:pPr>
            <w:r>
              <w:rPr>
                <w:sz w:val="22"/>
              </w:rPr>
              <w:t>Шаблон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под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All-on-6</w:t>
            </w:r>
          </w:p>
        </w:tc>
        <w:tc>
          <w:tcPr>
            <w:tcW w:w="1051" w:type="dxa"/>
          </w:tcPr>
          <w:p>
            <w:pPr>
              <w:pStyle w:val="TableParagraph"/>
              <w:spacing w:before="20"/>
              <w:ind w:left="191" w:right="176"/>
              <w:rPr>
                <w:sz w:val="22"/>
              </w:rPr>
            </w:pPr>
            <w:r>
              <w:rPr>
                <w:sz w:val="22"/>
              </w:rPr>
              <w:t>14000</w:t>
            </w:r>
          </w:p>
        </w:tc>
      </w:tr>
    </w:tbl>
    <w:p>
      <w:pPr>
        <w:spacing w:before="52" w:after="56"/>
        <w:ind w:left="1327" w:right="1335" w:firstLine="0"/>
        <w:jc w:val="center"/>
        <w:rPr>
          <w:rFonts w:ascii="Calibri Light" w:hAnsi="Calibri Light"/>
          <w:sz w:val="38"/>
        </w:rPr>
      </w:pPr>
      <w:r>
        <w:rPr>
          <w:rFonts w:ascii="Calibri Light" w:hAnsi="Calibri Light"/>
          <w:sz w:val="38"/>
        </w:rPr>
        <w:t>Ремонт</w:t>
      </w:r>
      <w:r>
        <w:rPr>
          <w:rFonts w:ascii="Calibri Light" w:hAnsi="Calibri Light"/>
          <w:spacing w:val="-4"/>
          <w:sz w:val="38"/>
        </w:rPr>
        <w:t> </w:t>
      </w:r>
      <w:r>
        <w:rPr>
          <w:rFonts w:ascii="Calibri Light" w:hAnsi="Calibri Light"/>
          <w:sz w:val="38"/>
        </w:rPr>
        <w:t>изделий</w:t>
      </w:r>
      <w:r>
        <w:rPr>
          <w:rFonts w:ascii="Calibri Light" w:hAnsi="Calibri Light"/>
          <w:spacing w:val="-4"/>
          <w:sz w:val="38"/>
        </w:rPr>
        <w:t> </w:t>
      </w:r>
      <w:r>
        <w:rPr>
          <w:rFonts w:ascii="Calibri Light" w:hAnsi="Calibri Light"/>
          <w:sz w:val="38"/>
        </w:rPr>
        <w:t>и</w:t>
      </w:r>
      <w:r>
        <w:rPr>
          <w:rFonts w:ascii="Calibri Light" w:hAnsi="Calibri Light"/>
          <w:spacing w:val="-5"/>
          <w:sz w:val="38"/>
        </w:rPr>
        <w:t> </w:t>
      </w:r>
      <w:r>
        <w:rPr>
          <w:rFonts w:ascii="Calibri Light" w:hAnsi="Calibri Light"/>
          <w:sz w:val="38"/>
        </w:rPr>
        <w:t>дополнительные</w:t>
      </w:r>
      <w:r>
        <w:rPr>
          <w:rFonts w:ascii="Calibri Light" w:hAnsi="Calibri Light"/>
          <w:spacing w:val="-4"/>
          <w:sz w:val="38"/>
        </w:rPr>
        <w:t> </w:t>
      </w:r>
      <w:r>
        <w:rPr>
          <w:rFonts w:ascii="Calibri Light" w:hAnsi="Calibri Light"/>
          <w:sz w:val="38"/>
        </w:rPr>
        <w:t>услуги</w:t>
      </w:r>
    </w:p>
    <w:tbl>
      <w:tblPr>
        <w:tblW w:w="0" w:type="auto"/>
        <w:jc w:val="left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"/>
        <w:gridCol w:w="8936"/>
        <w:gridCol w:w="1058"/>
      </w:tblGrid>
      <w:tr>
        <w:trPr>
          <w:trHeight w:val="387" w:hRule="atLeast"/>
        </w:trPr>
        <w:tc>
          <w:tcPr>
            <w:tcW w:w="47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936" w:type="dxa"/>
          </w:tcPr>
          <w:p>
            <w:pPr>
              <w:pStyle w:val="TableParagraph"/>
              <w:spacing w:before="21"/>
              <w:ind w:left="3530" w:right="3504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</w:p>
        </w:tc>
        <w:tc>
          <w:tcPr>
            <w:tcW w:w="1058" w:type="dxa"/>
          </w:tcPr>
          <w:p>
            <w:pPr>
              <w:pStyle w:val="TableParagraph"/>
              <w:spacing w:before="21"/>
              <w:ind w:left="217" w:right="163"/>
              <w:rPr>
                <w:b/>
                <w:sz w:val="28"/>
              </w:rPr>
            </w:pPr>
            <w:r>
              <w:rPr>
                <w:b/>
                <w:sz w:val="28"/>
              </w:rPr>
              <w:t>Цена</w:t>
            </w:r>
          </w:p>
        </w:tc>
      </w:tr>
      <w:tr>
        <w:trPr>
          <w:trHeight w:val="348" w:hRule="atLeast"/>
        </w:trPr>
        <w:tc>
          <w:tcPr>
            <w:tcW w:w="471" w:type="dxa"/>
          </w:tcPr>
          <w:p>
            <w:pPr>
              <w:pStyle w:val="TableParagraph"/>
              <w:ind w:left="19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36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Прикус на жестком базисе</w:t>
            </w:r>
          </w:p>
        </w:tc>
        <w:tc>
          <w:tcPr>
            <w:tcW w:w="1058" w:type="dxa"/>
          </w:tcPr>
          <w:p>
            <w:pPr>
              <w:pStyle w:val="TableParagraph"/>
              <w:ind w:left="213" w:right="163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</w:tr>
      <w:tr>
        <w:trPr>
          <w:trHeight w:val="348" w:hRule="atLeast"/>
        </w:trPr>
        <w:tc>
          <w:tcPr>
            <w:tcW w:w="471" w:type="dxa"/>
          </w:tcPr>
          <w:p>
            <w:pPr>
              <w:pStyle w:val="TableParagraph"/>
              <w:ind w:left="19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36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ложка</w:t>
            </w:r>
          </w:p>
        </w:tc>
        <w:tc>
          <w:tcPr>
            <w:tcW w:w="1058" w:type="dxa"/>
          </w:tcPr>
          <w:p>
            <w:pPr>
              <w:pStyle w:val="TableParagraph"/>
              <w:ind w:left="213" w:right="163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</w:tr>
      <w:tr>
        <w:trPr>
          <w:trHeight w:val="348" w:hRule="atLeast"/>
        </w:trPr>
        <w:tc>
          <w:tcPr>
            <w:tcW w:w="471" w:type="dxa"/>
          </w:tcPr>
          <w:p>
            <w:pPr>
              <w:pStyle w:val="TableParagraph"/>
              <w:ind w:left="19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936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Перебазировка съёмного протеза 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Акрил)</w:t>
            </w:r>
          </w:p>
        </w:tc>
        <w:tc>
          <w:tcPr>
            <w:tcW w:w="1058" w:type="dxa"/>
          </w:tcPr>
          <w:p>
            <w:pPr>
              <w:pStyle w:val="TableParagraph"/>
              <w:ind w:left="212" w:right="163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</w:tr>
      <w:tr>
        <w:trPr>
          <w:trHeight w:val="348" w:hRule="atLeast"/>
        </w:trPr>
        <w:tc>
          <w:tcPr>
            <w:tcW w:w="471" w:type="dxa"/>
          </w:tcPr>
          <w:p>
            <w:pPr>
              <w:pStyle w:val="TableParagraph"/>
              <w:ind w:left="19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936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Починка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съёмного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протеза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линейный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перелом</w:t>
            </w:r>
          </w:p>
        </w:tc>
        <w:tc>
          <w:tcPr>
            <w:tcW w:w="1058" w:type="dxa"/>
          </w:tcPr>
          <w:p>
            <w:pPr>
              <w:pStyle w:val="TableParagraph"/>
              <w:ind w:left="212" w:right="163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</w:tr>
      <w:tr>
        <w:trPr>
          <w:trHeight w:val="348" w:hRule="atLeast"/>
        </w:trPr>
        <w:tc>
          <w:tcPr>
            <w:tcW w:w="471" w:type="dxa"/>
          </w:tcPr>
          <w:p>
            <w:pPr>
              <w:pStyle w:val="TableParagraph"/>
              <w:ind w:left="19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936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Починка бюгельного протеза</w:t>
            </w:r>
          </w:p>
        </w:tc>
        <w:tc>
          <w:tcPr>
            <w:tcW w:w="1058" w:type="dxa"/>
          </w:tcPr>
          <w:p>
            <w:pPr>
              <w:pStyle w:val="TableParagraph"/>
              <w:ind w:left="212" w:right="163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</w:tr>
      <w:tr>
        <w:trPr>
          <w:trHeight w:val="348" w:hRule="atLeast"/>
        </w:trPr>
        <w:tc>
          <w:tcPr>
            <w:tcW w:w="471" w:type="dxa"/>
          </w:tcPr>
          <w:p>
            <w:pPr>
              <w:pStyle w:val="TableParagraph"/>
              <w:ind w:left="19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936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Приварка 1 зуба</w:t>
            </w:r>
          </w:p>
        </w:tc>
        <w:tc>
          <w:tcPr>
            <w:tcW w:w="1058" w:type="dxa"/>
          </w:tcPr>
          <w:p>
            <w:pPr>
              <w:pStyle w:val="TableParagraph"/>
              <w:ind w:left="213" w:right="163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</w:tr>
      <w:tr>
        <w:trPr>
          <w:trHeight w:val="348" w:hRule="atLeast"/>
        </w:trPr>
        <w:tc>
          <w:tcPr>
            <w:tcW w:w="471" w:type="dxa"/>
          </w:tcPr>
          <w:p>
            <w:pPr>
              <w:pStyle w:val="TableParagraph"/>
              <w:ind w:left="19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936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Дублирование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модели</w:t>
            </w:r>
          </w:p>
        </w:tc>
        <w:tc>
          <w:tcPr>
            <w:tcW w:w="1058" w:type="dxa"/>
          </w:tcPr>
          <w:p>
            <w:pPr>
              <w:pStyle w:val="TableParagraph"/>
              <w:ind w:left="212" w:right="163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</w:tr>
      <w:tr>
        <w:trPr>
          <w:trHeight w:val="348" w:hRule="atLeast"/>
        </w:trPr>
        <w:tc>
          <w:tcPr>
            <w:tcW w:w="471" w:type="dxa"/>
          </w:tcPr>
          <w:p>
            <w:pPr>
              <w:pStyle w:val="TableParagraph"/>
              <w:ind w:left="19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936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Контрольно-диагностическая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модель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гипса</w:t>
            </w:r>
          </w:p>
        </w:tc>
        <w:tc>
          <w:tcPr>
            <w:tcW w:w="1058" w:type="dxa"/>
          </w:tcPr>
          <w:p>
            <w:pPr>
              <w:pStyle w:val="TableParagraph"/>
              <w:ind w:left="213" w:right="163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</w:tr>
      <w:tr>
        <w:trPr>
          <w:trHeight w:val="348" w:hRule="atLeast"/>
        </w:trPr>
        <w:tc>
          <w:tcPr>
            <w:tcW w:w="471" w:type="dxa"/>
          </w:tcPr>
          <w:p>
            <w:pPr>
              <w:pStyle w:val="TableParagraph"/>
              <w:ind w:left="19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936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Трансфер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чек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Pattern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Resin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имплантат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расходниках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заказчика</w:t>
            </w:r>
          </w:p>
        </w:tc>
        <w:tc>
          <w:tcPr>
            <w:tcW w:w="1058" w:type="dxa"/>
          </w:tcPr>
          <w:p>
            <w:pPr>
              <w:pStyle w:val="TableParagraph"/>
              <w:ind w:left="213" w:right="163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</w:tr>
      <w:tr>
        <w:trPr>
          <w:trHeight w:val="348" w:hRule="atLeast"/>
        </w:trPr>
        <w:tc>
          <w:tcPr>
            <w:tcW w:w="471" w:type="dxa"/>
          </w:tcPr>
          <w:p>
            <w:pPr>
              <w:pStyle w:val="TableParagraph"/>
              <w:ind w:left="103" w:right="85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936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Изготовление силиконового ключа</w:t>
            </w:r>
          </w:p>
        </w:tc>
        <w:tc>
          <w:tcPr>
            <w:tcW w:w="1058" w:type="dxa"/>
          </w:tcPr>
          <w:p>
            <w:pPr>
              <w:pStyle w:val="TableParagraph"/>
              <w:ind w:left="213" w:right="163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</w:tr>
    </w:tbl>
    <w:sectPr>
      <w:pgSz w:w="11340" w:h="17010"/>
      <w:pgMar w:top="0" w:bottom="280" w:left="40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40"/>
      <w:szCs w:val="4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22"/>
      <w:ind w:left="71"/>
      <w:jc w:val="center"/>
    </w:pPr>
    <w:rPr>
      <w:rFonts w:ascii="Calibri" w:hAnsi="Calibri" w:eastAsia="Calibri" w:cs="Calibri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Колесниченко</dc:creator>
  <dc:title>Презентация PowerPoint</dc:title>
  <dcterms:created xsi:type="dcterms:W3CDTF">2024-02-05T08:29:18Z</dcterms:created>
  <dcterms:modified xsi:type="dcterms:W3CDTF">2024-02-05T08:29:18Z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Aspose.Slides for .NET 23.10</vt:lpwstr>
  </property>
  <property fmtid="{D5CDD505-2E9C-101B-9397-08002B2CF9AE}" pid="4" name="LastSaved">
    <vt:filetime>2024-02-05T00:00:00Z</vt:filetime>
  </property>
</Properties>
</file>